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“常乐天天利D款净值型理财产品”定期报告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产品托管人：中信银行苏州分行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本报告期自2023年01月01日起至03月31日止。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常乐天天利D款净值型理财产品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CLTTLD</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508154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报告期（2023年01月01日-2023年03月31日）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5,432,861,564.71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1.069136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1.069136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5,957,455,696.85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5,957,455,696.85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34,504,904.89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5,991,960,601.74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5,032,997,852.12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92.64%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3,441,203,949.59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924,457,844.73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5,957,455,696.85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109.66%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408,653,553.12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311,539,306.22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304,650,453.17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282,894,689.10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200407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20农发07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265,688,208.90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160417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16农发17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248,214,270.54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220304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22进出04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244,333,998.20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092118003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21农发清发03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203,707,825.80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200402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20农发02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153,300,000.00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150,464,735.00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江苏常熟农</w:t>
            </w:r>
            <w:bookmarkStart w:id="3" w:name="_GoBack"/>
            <w:bookmarkEnd w:id="3"/>
            <w:r>
              <w:rPr>
                <w:rFonts w:hint="eastAsia" w:ascii="原版宋体" w:hAnsi="原版宋体" w:eastAsia="原版宋体" w:cs="原版宋体"/>
                <w:color w:val="000000"/>
                <w:sz w:val="20"/>
                <w:lang w:eastAsia="zh-CN"/>
              </w:rPr>
              <w:t>村商业银行股份有限公司常乐天天利D款净值型理财产品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8112001012700571822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中信银行苏州分行营业部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2023年04月06日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800"/>
  <w:compat>
    <w:useFELayout/>
    <w:splitPgBreakAndParaMark/>
    <w:compatSetting w:name="compatibilityMode" w:uri="http://schemas.microsoft.com/office/word" w:val="12"/>
  </w:compat>
  <w:rsids>
    <w:rsidRoot w:val="00000000"/>
    <w:rsid w:val="263E4D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2023-04-06T08:21:25Z</dcterms:created>
  <dc:creator>crcb</dc:creator>
  <cp:lastModifiedBy>crcb</cp:lastModifiedBy>
  <dcterms:modified xsi:type="dcterms:W3CDTF">2023-04-06T08:43:42Z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